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649" w:rsidRPr="00210649" w:rsidRDefault="00210649" w:rsidP="00210649">
      <w:pPr>
        <w:jc w:val="center"/>
        <w:rPr>
          <w:b/>
          <w:bCs/>
          <w:color w:val="244061"/>
          <w:sz w:val="40"/>
          <w:szCs w:val="40"/>
        </w:rPr>
      </w:pPr>
      <w:r w:rsidRPr="00210649">
        <w:rPr>
          <w:b/>
          <w:bCs/>
          <w:color w:val="244061"/>
          <w:sz w:val="40"/>
          <w:szCs w:val="40"/>
        </w:rPr>
        <w:t>Der Lehrstuhl für Waldwachstumskunde vergibt eine</w:t>
      </w:r>
      <w:r w:rsidRPr="00210649">
        <w:rPr>
          <w:b/>
          <w:bCs/>
          <w:color w:val="244061"/>
          <w:sz w:val="40"/>
          <w:szCs w:val="40"/>
        </w:rPr>
        <w:t xml:space="preserve"> </w:t>
      </w:r>
    </w:p>
    <w:p w:rsidR="002927FA" w:rsidRDefault="002927FA" w:rsidP="002927FA">
      <w:pPr>
        <w:pStyle w:val="berschrift2"/>
        <w:jc w:val="center"/>
      </w:pPr>
      <w:r>
        <w:t>Master- / Bachelorarbeit</w:t>
      </w:r>
      <w:r>
        <w:t xml:space="preserve"> mit dem Thema</w:t>
      </w:r>
      <w:r>
        <w:t xml:space="preserve"> „Sonnenbrand an Buchen</w:t>
      </w:r>
      <w:r>
        <w:t>“</w:t>
      </w:r>
    </w:p>
    <w:p w:rsidR="00A85CD9" w:rsidRPr="00A85CD9" w:rsidRDefault="002927FA" w:rsidP="002927FA">
      <w:pPr>
        <w:jc w:val="both"/>
        <w:rPr>
          <w:sz w:val="26"/>
          <w:szCs w:val="26"/>
        </w:rPr>
      </w:pPr>
      <w:r>
        <w:rPr>
          <w:b/>
          <w:bCs/>
          <w:sz w:val="28"/>
          <w:szCs w:val="28"/>
        </w:rPr>
        <w:t>Hintergrund</w:t>
      </w:r>
      <w:r>
        <w:br/>
      </w:r>
      <w:r w:rsidRPr="00A85CD9">
        <w:rPr>
          <w:sz w:val="26"/>
          <w:szCs w:val="26"/>
        </w:rPr>
        <w:t>An Bäumen, die plötzlich großer Hitze und intensiver Sonneneinstrahlung ausgesetzt sind, zeigen sich oft tote Rindenstreifen am Stamm. Dieser Schaden wird als „Sonnenbrand" bezeichnet. Neben dem Verlust des mechanischen Schutzes gegenüber physischer Beschädigung, kann Sonnenbrand auch als Eintrittspforte für Pilze und Insekten dienen, die den Rest des Baumes schädigen und den verbleibenden Bestand gefährden können.</w:t>
      </w:r>
    </w:p>
    <w:p w:rsidR="002927FA" w:rsidRPr="00A85CD9" w:rsidRDefault="002927FA" w:rsidP="002927FA">
      <w:pPr>
        <w:jc w:val="both"/>
        <w:rPr>
          <w:sz w:val="26"/>
          <w:szCs w:val="26"/>
        </w:rPr>
      </w:pPr>
      <w:r w:rsidRPr="00A85CD9">
        <w:rPr>
          <w:sz w:val="26"/>
          <w:szCs w:val="26"/>
        </w:rPr>
        <w:t>Sonnenbrand kann durch die plötzliche Freistellung eines Baumes verursacht werden, welche oft aus Änderungen oder der Anlage neuer Baustellen resultiert (z. B. Anlage von Straßen, Rohrleitungen, etc.) Aus diesem Grund erscheint das Thema sowohl aus ökologischer als auch aus wirtschaftlicher Sicht interessant.</w:t>
      </w:r>
    </w:p>
    <w:p w:rsidR="002927FA" w:rsidRPr="00A85CD9" w:rsidRDefault="00210649" w:rsidP="002927FA">
      <w:pPr>
        <w:jc w:val="both"/>
        <w:rPr>
          <w:sz w:val="26"/>
          <w:szCs w:val="26"/>
        </w:rPr>
      </w:pPr>
      <w:r w:rsidRPr="00A85CD9">
        <w:rPr>
          <w:noProof/>
          <w:sz w:val="26"/>
          <w:szCs w:val="26"/>
          <w:lang w:eastAsia="de-DE"/>
        </w:rPr>
        <w:drawing>
          <wp:anchor distT="0" distB="0" distL="0" distR="0" simplePos="0" relativeHeight="251659264" behindDoc="0" locked="0" layoutInCell="1" allowOverlap="1" wp14:anchorId="224D0868" wp14:editId="00484ABD">
            <wp:simplePos x="0" y="0"/>
            <wp:positionH relativeFrom="column">
              <wp:posOffset>3537585</wp:posOffset>
            </wp:positionH>
            <wp:positionV relativeFrom="paragraph">
              <wp:posOffset>929005</wp:posOffset>
            </wp:positionV>
            <wp:extent cx="1398270" cy="175260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rcRect l="11763" t="28873" r="9724" b="13480"/>
                    <a:stretch>
                      <a:fillRect/>
                    </a:stretch>
                  </pic:blipFill>
                  <pic:spPr bwMode="auto">
                    <a:xfrm>
                      <a:off x="0" y="0"/>
                      <a:ext cx="1398270" cy="1752600"/>
                    </a:xfrm>
                    <a:prstGeom prst="rect">
                      <a:avLst/>
                    </a:prstGeom>
                  </pic:spPr>
                </pic:pic>
              </a:graphicData>
            </a:graphic>
            <wp14:sizeRelH relativeFrom="margin">
              <wp14:pctWidth>0</wp14:pctWidth>
            </wp14:sizeRelH>
            <wp14:sizeRelV relativeFrom="margin">
              <wp14:pctHeight>0</wp14:pctHeight>
            </wp14:sizeRelV>
          </wp:anchor>
        </w:drawing>
      </w:r>
      <w:r w:rsidR="002927FA" w:rsidRPr="00A85CD9">
        <w:rPr>
          <w:noProof/>
          <w:sz w:val="26"/>
          <w:szCs w:val="26"/>
          <w:lang w:eastAsia="de-DE"/>
        </w:rPr>
        <w:drawing>
          <wp:anchor distT="0" distB="0" distL="0" distR="0" simplePos="0" relativeHeight="251660288" behindDoc="0" locked="0" layoutInCell="1" allowOverlap="1" wp14:anchorId="7067D6AD" wp14:editId="5AA39685">
            <wp:simplePos x="0" y="0"/>
            <wp:positionH relativeFrom="margin">
              <wp:align>left</wp:align>
            </wp:positionH>
            <wp:positionV relativeFrom="paragraph">
              <wp:posOffset>862330</wp:posOffset>
            </wp:positionV>
            <wp:extent cx="3305175" cy="1868805"/>
            <wp:effectExtent l="0" t="0" r="9525"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a:stretch>
                      <a:fillRect/>
                    </a:stretch>
                  </pic:blipFill>
                  <pic:spPr bwMode="auto">
                    <a:xfrm>
                      <a:off x="0" y="0"/>
                      <a:ext cx="3305175" cy="1868805"/>
                    </a:xfrm>
                    <a:prstGeom prst="rect">
                      <a:avLst/>
                    </a:prstGeom>
                  </pic:spPr>
                </pic:pic>
              </a:graphicData>
            </a:graphic>
            <wp14:sizeRelH relativeFrom="margin">
              <wp14:pctWidth>0</wp14:pctWidth>
            </wp14:sizeRelH>
            <wp14:sizeRelV relativeFrom="margin">
              <wp14:pctHeight>0</wp14:pctHeight>
            </wp14:sizeRelV>
          </wp:anchor>
        </w:drawing>
      </w:r>
      <w:r w:rsidR="002927FA" w:rsidRPr="00A85CD9">
        <w:rPr>
          <w:sz w:val="26"/>
          <w:szCs w:val="26"/>
        </w:rPr>
        <w:t>Deine Aufgabe als Student wird es sein, bereits gewonnene Proben zu analysieren und möglicherweise neue Proben aus anderen Untersuchungsgebieten aufzunehmen, in dem die Symptome gerade erst aufgetreten sind.</w:t>
      </w:r>
    </w:p>
    <w:p w:rsidR="002927FA" w:rsidRPr="00A85CD9" w:rsidRDefault="00A85CD9" w:rsidP="00A85CD9">
      <w:pPr>
        <w:rPr>
          <w:rFonts w:ascii="Liberation Sans" w:eastAsia="Microsoft YaHei" w:hAnsi="Liberation Sans"/>
          <w:b/>
          <w:bCs/>
          <w:sz w:val="26"/>
          <w:szCs w:val="26"/>
        </w:rPr>
      </w:pPr>
      <w:r>
        <w:rPr>
          <w:sz w:val="20"/>
          <w:szCs w:val="20"/>
        </w:rPr>
        <w:t xml:space="preserve">Quelle: </w:t>
      </w:r>
      <w:proofErr w:type="spellStart"/>
      <w:r>
        <w:rPr>
          <w:sz w:val="20"/>
          <w:szCs w:val="20"/>
        </w:rPr>
        <w:t>Ráquira</w:t>
      </w:r>
      <w:proofErr w:type="spellEnd"/>
      <w:r>
        <w:rPr>
          <w:sz w:val="20"/>
          <w:szCs w:val="20"/>
        </w:rPr>
        <w:t xml:space="preserve">, Aktuell </w:t>
      </w:r>
      <w:proofErr w:type="spellStart"/>
      <w:r>
        <w:rPr>
          <w:sz w:val="20"/>
          <w:szCs w:val="20"/>
        </w:rPr>
        <w:t>Versuchfeld</w:t>
      </w:r>
      <w:proofErr w:type="spellEnd"/>
      <w:r>
        <w:rPr>
          <w:sz w:val="20"/>
          <w:szCs w:val="20"/>
        </w:rPr>
        <w:t>. Deutschland.</w:t>
      </w:r>
      <w:r w:rsidR="002927FA">
        <w:rPr>
          <w:sz w:val="20"/>
          <w:szCs w:val="20"/>
        </w:rPr>
        <w:br/>
      </w:r>
      <w:r w:rsidR="002927FA">
        <w:rPr>
          <w:b/>
          <w:bCs/>
          <w:sz w:val="28"/>
          <w:szCs w:val="28"/>
        </w:rPr>
        <w:t>Forschungsfragen</w:t>
      </w:r>
      <w:r w:rsidR="002927FA">
        <w:rPr>
          <w:b/>
          <w:bCs/>
          <w:sz w:val="28"/>
          <w:szCs w:val="28"/>
        </w:rPr>
        <w:br/>
      </w:r>
      <w:r w:rsidR="002927FA" w:rsidRPr="00A85CD9">
        <w:rPr>
          <w:sz w:val="26"/>
          <w:szCs w:val="26"/>
        </w:rPr>
        <w:t>1. Wie können Schäden durch Sonnenbrand quantifiziert werden?</w:t>
      </w:r>
    </w:p>
    <w:p w:rsidR="002927FA" w:rsidRPr="00A85CD9" w:rsidRDefault="002927FA" w:rsidP="00210649">
      <w:pPr>
        <w:spacing w:after="120"/>
        <w:jc w:val="both"/>
        <w:rPr>
          <w:sz w:val="26"/>
          <w:szCs w:val="26"/>
        </w:rPr>
      </w:pPr>
      <w:r w:rsidRPr="00A85CD9">
        <w:rPr>
          <w:sz w:val="26"/>
          <w:szCs w:val="26"/>
        </w:rPr>
        <w:t>2. Haben Schäden durch Sonnenbrand einen Einfluss auf die Wachstumsdynamik des Baumes?</w:t>
      </w:r>
    </w:p>
    <w:p w:rsidR="002927FA" w:rsidRPr="00A1743E" w:rsidRDefault="002927FA" w:rsidP="00A85CD9">
      <w:pPr>
        <w:spacing w:after="120"/>
        <w:jc w:val="both"/>
        <w:rPr>
          <w:sz w:val="28"/>
          <w:szCs w:val="28"/>
        </w:rPr>
      </w:pPr>
      <w:r w:rsidRPr="00A85CD9">
        <w:rPr>
          <w:sz w:val="26"/>
          <w:szCs w:val="26"/>
        </w:rPr>
        <w:t>3. Wie kann Sonnenbrand an Bäumen vorhergesehen und/oder verhindert werden?</w:t>
      </w:r>
      <w:r w:rsidRPr="00A85CD9">
        <w:rPr>
          <w:sz w:val="26"/>
          <w:szCs w:val="26"/>
        </w:rPr>
        <w:br/>
      </w:r>
      <w:bookmarkStart w:id="0" w:name="_GoBack"/>
      <w:bookmarkEnd w:id="0"/>
      <w:r w:rsidR="00A85CD9">
        <w:rPr>
          <w:b/>
          <w:bCs/>
          <w:sz w:val="28"/>
          <w:szCs w:val="28"/>
        </w:rPr>
        <w:t>Ansprechpartner</w:t>
      </w:r>
      <w:r w:rsidR="00A85CD9">
        <w:rPr>
          <w:b/>
          <w:bCs/>
          <w:sz w:val="28"/>
          <w:szCs w:val="28"/>
        </w:rPr>
        <w:br/>
      </w:r>
      <w:r>
        <w:t xml:space="preserve">Leonhard Steinacker E-Mail: </w:t>
      </w:r>
      <w:hyperlink r:id="rId9">
        <w:r>
          <w:rPr>
            <w:rStyle w:val="InternetLink"/>
            <w:b/>
            <w:bCs/>
          </w:rPr>
          <w:t>leonhard.steinacker@lrz.tum.de</w:t>
        </w:r>
      </w:hyperlink>
      <w:r>
        <w:t xml:space="preserve"> (Lehrstuhl für Waldwachstumskunde).</w:t>
      </w:r>
    </w:p>
    <w:p w:rsidR="00F33462" w:rsidRPr="002927FA" w:rsidRDefault="002927FA" w:rsidP="00A85CD9">
      <w:pPr>
        <w:spacing w:after="120"/>
        <w:rPr>
          <w:b/>
          <w:bCs/>
          <w:color w:val="244061"/>
          <w:sz w:val="40"/>
          <w:szCs w:val="40"/>
        </w:rPr>
      </w:pPr>
      <w:r>
        <w:t xml:space="preserve">William Aguirre </w:t>
      </w:r>
      <w:proofErr w:type="spellStart"/>
      <w:r>
        <w:t>Ráquira</w:t>
      </w:r>
      <w:proofErr w:type="spellEnd"/>
      <w:r>
        <w:t xml:space="preserve"> E-Mail: </w:t>
      </w:r>
      <w:hyperlink r:id="rId10">
        <w:r>
          <w:rPr>
            <w:rStyle w:val="InternetLink"/>
            <w:b/>
            <w:bCs/>
          </w:rPr>
          <w:t>wd.aguirre@tum.de</w:t>
        </w:r>
      </w:hyperlink>
      <w:r>
        <w:rPr>
          <w:b/>
          <w:bCs/>
        </w:rPr>
        <w:t xml:space="preserve"> </w:t>
      </w:r>
      <w:r>
        <w:t>(Lehrstuhl für Waldwachstum</w:t>
      </w:r>
    </w:p>
    <w:sectPr w:rsidR="00F33462" w:rsidRPr="002927FA" w:rsidSect="00FB5AB9">
      <w:headerReference w:type="default" r:id="rId11"/>
      <w:footerReference w:type="default" r:id="rId12"/>
      <w:pgSz w:w="11906" w:h="16838" w:code="9"/>
      <w:pgMar w:top="1134" w:right="1418" w:bottom="454" w:left="1134"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6A9" w:rsidRDefault="00DB26A9" w:rsidP="0016035A">
      <w:pPr>
        <w:spacing w:after="0" w:line="240" w:lineRule="auto"/>
      </w:pPr>
      <w:r>
        <w:separator/>
      </w:r>
    </w:p>
  </w:endnote>
  <w:endnote w:type="continuationSeparator" w:id="0">
    <w:p w:rsidR="00DB26A9" w:rsidRDefault="00DB26A9" w:rsidP="0016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35A" w:rsidRDefault="007710D6" w:rsidP="0016035A">
    <w:pPr>
      <w:pStyle w:val="Fuzeile"/>
      <w:tabs>
        <w:tab w:val="clear" w:pos="4536"/>
        <w:tab w:val="clear" w:pos="9072"/>
        <w:tab w:val="center" w:pos="5233"/>
        <w:tab w:val="right" w:pos="10466"/>
      </w:tabs>
    </w:pPr>
    <w:proofErr w:type="spellStart"/>
    <w:r>
      <w:t>December</w:t>
    </w:r>
    <w:proofErr w:type="spellEnd"/>
    <w:r>
      <w:t>, 12, 2018</w:t>
    </w:r>
    <w:r w:rsidR="0016035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6A9" w:rsidRDefault="00DB26A9" w:rsidP="0016035A">
      <w:pPr>
        <w:spacing w:after="0" w:line="240" w:lineRule="auto"/>
      </w:pPr>
      <w:r>
        <w:separator/>
      </w:r>
    </w:p>
  </w:footnote>
  <w:footnote w:type="continuationSeparator" w:id="0">
    <w:p w:rsidR="00DB26A9" w:rsidRDefault="00DB26A9" w:rsidP="00160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E4E" w:rsidRDefault="0016035A" w:rsidP="00B51E4E">
    <w:pPr>
      <w:pStyle w:val="Kopfzeile"/>
      <w:spacing w:after="0" w:line="240" w:lineRule="auto"/>
    </w:pPr>
    <w:r>
      <w:t xml:space="preserve">        </w:t>
    </w:r>
    <w:r w:rsidR="00B51E4E">
      <w:t>Lehrstuhl für Waldwachstumskunde</w:t>
    </w:r>
  </w:p>
  <w:p w:rsidR="00B51E4E" w:rsidRDefault="00B51E4E" w:rsidP="00B51E4E">
    <w:pPr>
      <w:pStyle w:val="Kopfzeile"/>
      <w:spacing w:after="0" w:line="240" w:lineRule="auto"/>
    </w:pPr>
    <w:r>
      <w:t xml:space="preserve">        Wissenschaftszentrum für Ernährung, Landnutzung und Umwelt </w:t>
    </w:r>
  </w:p>
  <w:p w:rsidR="00B51E4E" w:rsidRDefault="00B51E4E" w:rsidP="00B51E4E">
    <w:pPr>
      <w:pStyle w:val="Kopfzeile"/>
      <w:spacing w:after="0" w:line="240" w:lineRule="auto"/>
    </w:pPr>
    <w:r>
      <w:t xml:space="preserve">        Technische Universität München</w:t>
    </w:r>
  </w:p>
  <w:p w:rsidR="0016035A" w:rsidRDefault="0016035A" w:rsidP="00B51E4E">
    <w:pPr>
      <w:pStyle w:val="Kopfzeile"/>
      <w:spacing w:after="0" w:line="240" w:lineRule="auto"/>
    </w:pPr>
    <w:r>
      <w:t xml:space="preserve">                                                                                                                                                                    </w:t>
    </w:r>
    <w:r w:rsidR="00F722B1">
      <w:rPr>
        <w:noProof/>
        <w:lang w:eastAsia="de-DE"/>
      </w:rPr>
      <w:drawing>
        <wp:anchor distT="0" distB="0" distL="114300" distR="114300" simplePos="0" relativeHeight="251657728" behindDoc="0" locked="1" layoutInCell="1" allowOverlap="1">
          <wp:simplePos x="0" y="0"/>
          <wp:positionH relativeFrom="page">
            <wp:posOffset>6352540</wp:posOffset>
          </wp:positionH>
          <wp:positionV relativeFrom="page">
            <wp:posOffset>351155</wp:posOffset>
          </wp:positionV>
          <wp:extent cx="923925" cy="487045"/>
          <wp:effectExtent l="0" t="0" r="0" b="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870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autoHyphenation/>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C56"/>
    <w:rsid w:val="00051C17"/>
    <w:rsid w:val="00064AD1"/>
    <w:rsid w:val="000B4734"/>
    <w:rsid w:val="000E0909"/>
    <w:rsid w:val="000F6BA5"/>
    <w:rsid w:val="00121C56"/>
    <w:rsid w:val="00140BDE"/>
    <w:rsid w:val="00154FF5"/>
    <w:rsid w:val="0016035A"/>
    <w:rsid w:val="001935DA"/>
    <w:rsid w:val="001A66FB"/>
    <w:rsid w:val="00210649"/>
    <w:rsid w:val="002927FA"/>
    <w:rsid w:val="003714A2"/>
    <w:rsid w:val="00377B02"/>
    <w:rsid w:val="003844D4"/>
    <w:rsid w:val="003B463D"/>
    <w:rsid w:val="003F23A6"/>
    <w:rsid w:val="003F39FF"/>
    <w:rsid w:val="00467090"/>
    <w:rsid w:val="00480050"/>
    <w:rsid w:val="004A4288"/>
    <w:rsid w:val="004B1028"/>
    <w:rsid w:val="004C7E4D"/>
    <w:rsid w:val="004D3445"/>
    <w:rsid w:val="00522D1D"/>
    <w:rsid w:val="006D429E"/>
    <w:rsid w:val="006F458B"/>
    <w:rsid w:val="007002ED"/>
    <w:rsid w:val="00705596"/>
    <w:rsid w:val="007367F0"/>
    <w:rsid w:val="007710D6"/>
    <w:rsid w:val="007930B8"/>
    <w:rsid w:val="00820C28"/>
    <w:rsid w:val="008904FB"/>
    <w:rsid w:val="00980226"/>
    <w:rsid w:val="00A45D09"/>
    <w:rsid w:val="00A85CD9"/>
    <w:rsid w:val="00A8728D"/>
    <w:rsid w:val="00AE0BF9"/>
    <w:rsid w:val="00AE5945"/>
    <w:rsid w:val="00B21A9D"/>
    <w:rsid w:val="00B51E4E"/>
    <w:rsid w:val="00BB2645"/>
    <w:rsid w:val="00BE38B5"/>
    <w:rsid w:val="00BE44FD"/>
    <w:rsid w:val="00C71FEB"/>
    <w:rsid w:val="00CA7524"/>
    <w:rsid w:val="00CB4ECA"/>
    <w:rsid w:val="00CB7054"/>
    <w:rsid w:val="00CD6355"/>
    <w:rsid w:val="00CE1346"/>
    <w:rsid w:val="00D52F2A"/>
    <w:rsid w:val="00D54006"/>
    <w:rsid w:val="00DA67FF"/>
    <w:rsid w:val="00DB0C01"/>
    <w:rsid w:val="00DB26A9"/>
    <w:rsid w:val="00DD4565"/>
    <w:rsid w:val="00E14301"/>
    <w:rsid w:val="00E3021B"/>
    <w:rsid w:val="00E5402B"/>
    <w:rsid w:val="00EA5D9F"/>
    <w:rsid w:val="00ED7A41"/>
    <w:rsid w:val="00F33462"/>
    <w:rsid w:val="00F722B1"/>
    <w:rsid w:val="00FA297C"/>
    <w:rsid w:val="00FB5AB9"/>
    <w:rsid w:val="00FC476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C44508"/>
  <w15:docId w15:val="{D610B198-1CFE-45FC-9FA5-6BB7BF3A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5D9F"/>
    <w:pPr>
      <w:spacing w:after="200" w:line="276" w:lineRule="auto"/>
    </w:pPr>
    <w:rPr>
      <w:rFonts w:cs="Calibri"/>
      <w:sz w:val="22"/>
      <w:szCs w:val="22"/>
      <w:lang w:eastAsia="en-US"/>
    </w:rPr>
  </w:style>
  <w:style w:type="paragraph" w:styleId="berschrift1">
    <w:name w:val="heading 1"/>
    <w:basedOn w:val="Standard"/>
    <w:next w:val="berschrift2"/>
    <w:link w:val="berschrift1Zchn"/>
    <w:uiPriority w:val="9"/>
    <w:qFormat/>
    <w:locked/>
    <w:rsid w:val="00154FF5"/>
    <w:pPr>
      <w:spacing w:after="440" w:line="576" w:lineRule="exact"/>
      <w:outlineLvl w:val="0"/>
    </w:pPr>
    <w:rPr>
      <w:rFonts w:ascii="Arial" w:eastAsia="Arial" w:hAnsi="Arial" w:cs="Times New Roman"/>
      <w:sz w:val="48"/>
    </w:rPr>
  </w:style>
  <w:style w:type="paragraph" w:styleId="berschrift2">
    <w:name w:val="heading 2"/>
    <w:basedOn w:val="Standard"/>
    <w:next w:val="berschrift3"/>
    <w:link w:val="berschrift2Zchn"/>
    <w:uiPriority w:val="9"/>
    <w:qFormat/>
    <w:locked/>
    <w:rsid w:val="00154FF5"/>
    <w:pPr>
      <w:spacing w:after="260" w:line="432" w:lineRule="exact"/>
      <w:outlineLvl w:val="1"/>
    </w:pPr>
    <w:rPr>
      <w:rFonts w:ascii="Arial" w:eastAsia="Arial" w:hAnsi="Arial" w:cs="Times New Roman"/>
      <w:sz w:val="36"/>
    </w:rPr>
  </w:style>
  <w:style w:type="paragraph" w:styleId="berschrift3">
    <w:name w:val="heading 3"/>
    <w:basedOn w:val="Standard"/>
    <w:next w:val="Standard"/>
    <w:link w:val="berschrift3Zchn"/>
    <w:semiHidden/>
    <w:unhideWhenUsed/>
    <w:qFormat/>
    <w:locked/>
    <w:rsid w:val="00154FF5"/>
    <w:pPr>
      <w:keepNext/>
      <w:spacing w:before="240" w:after="60"/>
      <w:outlineLvl w:val="2"/>
    </w:pPr>
    <w:rPr>
      <w:rFonts w:ascii="Cambria" w:eastAsia="Times New Roman"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121C5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121C56"/>
    <w:rPr>
      <w:rFonts w:ascii="Tahoma" w:hAnsi="Tahoma" w:cs="Tahoma"/>
      <w:sz w:val="16"/>
      <w:szCs w:val="16"/>
    </w:rPr>
  </w:style>
  <w:style w:type="character" w:styleId="Hyperlink">
    <w:name w:val="Hyperlink"/>
    <w:rsid w:val="00121C56"/>
    <w:rPr>
      <w:color w:val="0000FF"/>
      <w:u w:val="single"/>
    </w:rPr>
  </w:style>
  <w:style w:type="paragraph" w:styleId="HTMLVorformatiert">
    <w:name w:val="HTML Preformatted"/>
    <w:basedOn w:val="Standard"/>
    <w:link w:val="HTMLVorformatiertZchn"/>
    <w:uiPriority w:val="99"/>
    <w:semiHidden/>
    <w:rsid w:val="00FC4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link w:val="HTMLVorformatiert"/>
    <w:uiPriority w:val="99"/>
    <w:semiHidden/>
    <w:locked/>
    <w:rsid w:val="00FC476B"/>
    <w:rPr>
      <w:rFonts w:ascii="Courier New" w:hAnsi="Courier New" w:cs="Courier New"/>
      <w:sz w:val="20"/>
      <w:szCs w:val="20"/>
      <w:lang w:eastAsia="de-DE"/>
    </w:rPr>
  </w:style>
  <w:style w:type="character" w:customStyle="1" w:styleId="berschrift1Zchn">
    <w:name w:val="Überschrift 1 Zchn"/>
    <w:link w:val="berschrift1"/>
    <w:uiPriority w:val="9"/>
    <w:rsid w:val="00154FF5"/>
    <w:rPr>
      <w:rFonts w:ascii="Arial" w:eastAsia="Arial" w:hAnsi="Arial"/>
      <w:sz w:val="48"/>
      <w:lang w:eastAsia="en-US"/>
    </w:rPr>
  </w:style>
  <w:style w:type="character" w:customStyle="1" w:styleId="berschrift2Zchn">
    <w:name w:val="Überschrift 2 Zchn"/>
    <w:link w:val="berschrift2"/>
    <w:uiPriority w:val="9"/>
    <w:rsid w:val="00154FF5"/>
    <w:rPr>
      <w:rFonts w:ascii="Arial" w:eastAsia="Arial" w:hAnsi="Arial"/>
      <w:sz w:val="36"/>
      <w:lang w:eastAsia="en-US"/>
    </w:rPr>
  </w:style>
  <w:style w:type="character" w:customStyle="1" w:styleId="berschrift3Zchn">
    <w:name w:val="Überschrift 3 Zchn"/>
    <w:link w:val="berschrift3"/>
    <w:semiHidden/>
    <w:rsid w:val="00154FF5"/>
    <w:rPr>
      <w:rFonts w:ascii="Cambria" w:eastAsia="Times New Roman" w:hAnsi="Cambria" w:cs="Times New Roman"/>
      <w:b/>
      <w:bCs/>
      <w:sz w:val="26"/>
      <w:szCs w:val="26"/>
      <w:lang w:eastAsia="en-US"/>
    </w:rPr>
  </w:style>
  <w:style w:type="paragraph" w:styleId="Kopfzeile">
    <w:name w:val="header"/>
    <w:basedOn w:val="Standard"/>
    <w:link w:val="KopfzeileZchn"/>
    <w:uiPriority w:val="99"/>
    <w:unhideWhenUsed/>
    <w:rsid w:val="0016035A"/>
    <w:pPr>
      <w:tabs>
        <w:tab w:val="center" w:pos="4536"/>
        <w:tab w:val="right" w:pos="9072"/>
      </w:tabs>
    </w:pPr>
  </w:style>
  <w:style w:type="character" w:customStyle="1" w:styleId="KopfzeileZchn">
    <w:name w:val="Kopfzeile Zchn"/>
    <w:link w:val="Kopfzeile"/>
    <w:uiPriority w:val="99"/>
    <w:rsid w:val="0016035A"/>
    <w:rPr>
      <w:rFonts w:cs="Calibri"/>
      <w:lang w:eastAsia="en-US"/>
    </w:rPr>
  </w:style>
  <w:style w:type="paragraph" w:styleId="Fuzeile">
    <w:name w:val="footer"/>
    <w:basedOn w:val="Standard"/>
    <w:link w:val="FuzeileZchn"/>
    <w:uiPriority w:val="99"/>
    <w:unhideWhenUsed/>
    <w:rsid w:val="0016035A"/>
    <w:pPr>
      <w:tabs>
        <w:tab w:val="center" w:pos="4536"/>
        <w:tab w:val="right" w:pos="9072"/>
      </w:tabs>
    </w:pPr>
  </w:style>
  <w:style w:type="character" w:customStyle="1" w:styleId="FuzeileZchn">
    <w:name w:val="Fußzeile Zchn"/>
    <w:link w:val="Fuzeile"/>
    <w:uiPriority w:val="99"/>
    <w:rsid w:val="0016035A"/>
    <w:rPr>
      <w:rFonts w:cs="Calibri"/>
      <w:lang w:eastAsia="en-US"/>
    </w:rPr>
  </w:style>
  <w:style w:type="character" w:styleId="BesuchterLink">
    <w:name w:val="FollowedHyperlink"/>
    <w:basedOn w:val="Absatz-Standardschriftart"/>
    <w:uiPriority w:val="99"/>
    <w:semiHidden/>
    <w:unhideWhenUsed/>
    <w:rsid w:val="00E3021B"/>
    <w:rPr>
      <w:color w:val="800080" w:themeColor="followedHyperlink"/>
      <w:u w:val="single"/>
    </w:rPr>
  </w:style>
  <w:style w:type="character" w:customStyle="1" w:styleId="InternetLink">
    <w:name w:val="Internet Link"/>
    <w:rsid w:val="00F33462"/>
    <w:rPr>
      <w:color w:val="000080"/>
      <w:u w:val="single"/>
    </w:rPr>
  </w:style>
  <w:style w:type="paragraph" w:styleId="Textkrper">
    <w:name w:val="Body Text"/>
    <w:basedOn w:val="Standard"/>
    <w:link w:val="TextkrperZchn"/>
    <w:rsid w:val="00F33462"/>
    <w:pPr>
      <w:spacing w:after="140"/>
    </w:pPr>
    <w:rPr>
      <w:rFonts w:ascii="Liberation Serif" w:eastAsia="NSimSun" w:hAnsi="Liberation Serif" w:cs="Mangal"/>
      <w:kern w:val="2"/>
      <w:sz w:val="24"/>
      <w:szCs w:val="24"/>
      <w:lang w:val="en-GB" w:eastAsia="zh-CN" w:bidi="hi-IN"/>
    </w:rPr>
  </w:style>
  <w:style w:type="character" w:customStyle="1" w:styleId="TextkrperZchn">
    <w:name w:val="Textkörper Zchn"/>
    <w:basedOn w:val="Absatz-Standardschriftart"/>
    <w:link w:val="Textkrper"/>
    <w:rsid w:val="00F33462"/>
    <w:rPr>
      <w:rFonts w:ascii="Liberation Serif" w:eastAsia="NSimSun" w:hAnsi="Liberation Serif" w:cs="Mangal"/>
      <w:kern w:val="2"/>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07896">
      <w:marLeft w:val="0"/>
      <w:marRight w:val="0"/>
      <w:marTop w:val="0"/>
      <w:marBottom w:val="0"/>
      <w:divBdr>
        <w:top w:val="none" w:sz="0" w:space="0" w:color="auto"/>
        <w:left w:val="none" w:sz="0" w:space="0" w:color="auto"/>
        <w:bottom w:val="none" w:sz="0" w:space="0" w:color="auto"/>
        <w:right w:val="none" w:sz="0" w:space="0" w:color="auto"/>
      </w:divBdr>
      <w:divsChild>
        <w:div w:id="1133207894">
          <w:marLeft w:val="0"/>
          <w:marRight w:val="0"/>
          <w:marTop w:val="0"/>
          <w:marBottom w:val="0"/>
          <w:divBdr>
            <w:top w:val="none" w:sz="0" w:space="0" w:color="auto"/>
            <w:left w:val="none" w:sz="0" w:space="0" w:color="auto"/>
            <w:bottom w:val="none" w:sz="0" w:space="0" w:color="auto"/>
            <w:right w:val="none" w:sz="0" w:space="0" w:color="auto"/>
          </w:divBdr>
        </w:div>
        <w:div w:id="1133207895">
          <w:marLeft w:val="0"/>
          <w:marRight w:val="0"/>
          <w:marTop w:val="0"/>
          <w:marBottom w:val="0"/>
          <w:divBdr>
            <w:top w:val="none" w:sz="0" w:space="0" w:color="auto"/>
            <w:left w:val="none" w:sz="0" w:space="0" w:color="auto"/>
            <w:bottom w:val="none" w:sz="0" w:space="0" w:color="auto"/>
            <w:right w:val="none" w:sz="0" w:space="0" w:color="auto"/>
          </w:divBdr>
        </w:div>
        <w:div w:id="1133207898">
          <w:marLeft w:val="0"/>
          <w:marRight w:val="0"/>
          <w:marTop w:val="0"/>
          <w:marBottom w:val="0"/>
          <w:divBdr>
            <w:top w:val="none" w:sz="0" w:space="0" w:color="auto"/>
            <w:left w:val="none" w:sz="0" w:space="0" w:color="auto"/>
            <w:bottom w:val="none" w:sz="0" w:space="0" w:color="auto"/>
            <w:right w:val="none" w:sz="0" w:space="0" w:color="auto"/>
          </w:divBdr>
        </w:div>
      </w:divsChild>
    </w:div>
    <w:div w:id="11332078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wd.aguirre@tum.de" TargetMode="External"/><Relationship Id="rId4" Type="http://schemas.openxmlformats.org/officeDocument/2006/relationships/webSettings" Target="webSettings.xml"/><Relationship Id="rId9" Type="http://schemas.openxmlformats.org/officeDocument/2006/relationships/hyperlink" Target="mailto:leonhard.steinacker@lrz.tum.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C61E7-FF16-4EC9-B795-7BBF8FB84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225</Words>
  <Characters>1424</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Bretting</dc:creator>
  <cp:lastModifiedBy>Windows-Benutzer</cp:lastModifiedBy>
  <cp:revision>3</cp:revision>
  <cp:lastPrinted>2019-01-15T06:49:00Z</cp:lastPrinted>
  <dcterms:created xsi:type="dcterms:W3CDTF">2019-01-15T07:07:00Z</dcterms:created>
  <dcterms:modified xsi:type="dcterms:W3CDTF">2019-01-15T07:13:00Z</dcterms:modified>
</cp:coreProperties>
</file>